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44" w:rsidRPr="00991521" w:rsidRDefault="00AA5744" w:rsidP="00AA574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color w:val="000000" w:themeColor="text1"/>
          <w:sz w:val="24"/>
          <w:szCs w:val="24"/>
          <w:lang w:val="ru-RU" w:eastAsia="ru-RU"/>
        </w:rPr>
      </w:pPr>
      <w:r w:rsidRPr="00991521">
        <w:rPr>
          <w:rFonts w:ascii="Century" w:eastAsia="Times New Roman" w:hAnsi="Century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5C2034F0" wp14:editId="5A9BBF71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744" w:rsidRPr="00991521" w:rsidRDefault="00AA5744" w:rsidP="00AA574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color w:val="000000" w:themeColor="text1"/>
          <w:sz w:val="32"/>
          <w:szCs w:val="32"/>
          <w:lang w:val="ru-RU" w:eastAsia="ru-RU"/>
        </w:rPr>
      </w:pPr>
      <w:r w:rsidRPr="00991521">
        <w:rPr>
          <w:rFonts w:ascii="Century" w:eastAsia="Times New Roman" w:hAnsi="Century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:rsidR="00AA5744" w:rsidRPr="00991521" w:rsidRDefault="00AA5744" w:rsidP="00AA574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b/>
          <w:color w:val="000000" w:themeColor="text1"/>
          <w:sz w:val="32"/>
          <w:szCs w:val="24"/>
          <w:lang w:val="ru-RU" w:eastAsia="ru-RU"/>
        </w:rPr>
      </w:pPr>
      <w:r w:rsidRPr="00991521">
        <w:rPr>
          <w:rFonts w:ascii="Century" w:eastAsia="Times New Roman" w:hAnsi="Century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:rsidR="00AA5744" w:rsidRPr="00991521" w:rsidRDefault="00AA5744" w:rsidP="00AA5744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color w:val="000000" w:themeColor="text1"/>
          <w:sz w:val="32"/>
          <w:szCs w:val="24"/>
          <w:lang w:val="ru-RU" w:eastAsia="ru-RU"/>
        </w:rPr>
      </w:pPr>
      <w:r w:rsidRPr="00991521">
        <w:rPr>
          <w:rFonts w:ascii="Century" w:eastAsia="Times New Roman" w:hAnsi="Century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:rsidR="005279D6" w:rsidRPr="00991521" w:rsidRDefault="005279D6" w:rsidP="005279D6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b/>
          <w:color w:val="000000" w:themeColor="text1"/>
          <w:sz w:val="28"/>
          <w:szCs w:val="28"/>
          <w:lang w:eastAsia="ru-RU"/>
        </w:rPr>
      </w:pPr>
    </w:p>
    <w:p w:rsidR="00AA5744" w:rsidRPr="00991521" w:rsidRDefault="00AA5744" w:rsidP="005279D6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b/>
          <w:color w:val="000000" w:themeColor="text1"/>
          <w:sz w:val="28"/>
          <w:szCs w:val="28"/>
          <w:lang w:eastAsia="ru-RU"/>
        </w:rPr>
      </w:pPr>
      <w:r w:rsidRPr="00991521">
        <w:rPr>
          <w:rFonts w:ascii="Century" w:eastAsia="Times New Roman" w:hAnsi="Century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 w:rsidRPr="00991521">
        <w:rPr>
          <w:rFonts w:ascii="Century" w:eastAsia="Times New Roman" w:hAnsi="Century" w:cs="Times New Roman"/>
          <w:b/>
          <w:color w:val="000000" w:themeColor="text1"/>
          <w:sz w:val="36"/>
          <w:szCs w:val="36"/>
          <w:lang w:eastAsia="ar-SA"/>
        </w:rPr>
        <w:t>РІШЕННЯ № _______</w:t>
      </w:r>
    </w:p>
    <w:p w:rsidR="00AA5744" w:rsidRPr="00991521" w:rsidRDefault="00AA5744" w:rsidP="00AA5744">
      <w:pPr>
        <w:suppressAutoHyphens/>
        <w:spacing w:after="0" w:line="240" w:lineRule="auto"/>
        <w:jc w:val="center"/>
        <w:rPr>
          <w:rFonts w:ascii="Century" w:eastAsia="Times New Roman" w:hAnsi="Century" w:cs="Times New Roman"/>
          <w:color w:val="000000" w:themeColor="text1"/>
          <w:sz w:val="28"/>
          <w:szCs w:val="28"/>
          <w:lang w:eastAsia="ar-S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ar-SA"/>
        </w:rPr>
        <w:t xml:space="preserve">від «___»  </w:t>
      </w:r>
      <w:r w:rsidR="00D03EA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ar-SA"/>
        </w:rPr>
        <w:t>травня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ar-SA"/>
        </w:rPr>
        <w:t xml:space="preserve"> 202</w:t>
      </w:r>
      <w:r w:rsidR="00FD1649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ar-SA"/>
        </w:rPr>
        <w:t>6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:rsidR="00AA5744" w:rsidRPr="00991521" w:rsidRDefault="00AA5744" w:rsidP="00AA5744">
      <w:pPr>
        <w:spacing w:after="0" w:line="240" w:lineRule="auto"/>
        <w:ind w:firstLine="567"/>
        <w:jc w:val="center"/>
        <w:rPr>
          <w:rFonts w:ascii="Century" w:eastAsia="Times New Roman" w:hAnsi="Century" w:cs="Times New Roman"/>
          <w:color w:val="000000" w:themeColor="text1"/>
          <w:sz w:val="28"/>
          <w:szCs w:val="28"/>
          <w:lang w:eastAsia="ru-RU"/>
        </w:rPr>
      </w:pPr>
    </w:p>
    <w:p w:rsidR="00F4173F" w:rsidRPr="00991521" w:rsidRDefault="00312744" w:rsidP="00F4173F">
      <w:pPr>
        <w:spacing w:after="0" w:line="240" w:lineRule="auto"/>
        <w:jc w:val="both"/>
        <w:rPr>
          <w:rFonts w:ascii="Century" w:eastAsia="Times New Roman" w:hAnsi="Century"/>
          <w:b/>
          <w:sz w:val="28"/>
          <w:szCs w:val="28"/>
          <w:lang w:eastAsia="ru-RU"/>
        </w:rPr>
      </w:pP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Про </w:t>
      </w:r>
      <w:r w:rsidR="00EE7EDD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припинення діяльності </w:t>
      </w:r>
      <w:proofErr w:type="spellStart"/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>Шоломиницького</w:t>
      </w:r>
      <w:proofErr w:type="spellEnd"/>
      <w:r w:rsidR="00F4173F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 </w:t>
      </w:r>
      <w:r w:rsidR="00C44ACB" w:rsidRPr="00991521">
        <w:rPr>
          <w:rFonts w:ascii="Century" w:eastAsia="Times New Roman" w:hAnsi="Century"/>
          <w:b/>
          <w:sz w:val="28"/>
          <w:szCs w:val="28"/>
          <w:lang w:eastAsia="ru-RU"/>
        </w:rPr>
        <w:t>заклад</w:t>
      </w: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>у</w:t>
      </w:r>
      <w:r w:rsidR="00C44ACB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 загальної середньої освіти </w:t>
      </w:r>
      <w:r w:rsidRPr="00991521">
        <w:rPr>
          <w:rFonts w:ascii="Century" w:eastAsia="Times New Roman" w:hAnsi="Century"/>
          <w:b/>
          <w:sz w:val="28"/>
          <w:szCs w:val="28"/>
          <w:lang w:eastAsia="ru-RU"/>
        </w:rPr>
        <w:t>І ступеня</w:t>
      </w:r>
      <w:r w:rsidR="00C44ACB" w:rsidRPr="00991521">
        <w:rPr>
          <w:rFonts w:ascii="Century" w:eastAsia="Times New Roman" w:hAnsi="Century"/>
          <w:b/>
          <w:sz w:val="28"/>
          <w:szCs w:val="28"/>
          <w:lang w:eastAsia="ru-RU"/>
        </w:rPr>
        <w:t xml:space="preserve"> Городоцької міської ради Львівської області </w:t>
      </w:r>
      <w:r w:rsidR="00EE7EDD" w:rsidRPr="00991521">
        <w:rPr>
          <w:rFonts w:ascii="Century" w:eastAsia="Times New Roman" w:hAnsi="Century"/>
          <w:b/>
          <w:sz w:val="28"/>
          <w:szCs w:val="28"/>
          <w:lang w:eastAsia="ru-RU"/>
        </w:rPr>
        <w:t>шляхом ліквідації</w:t>
      </w:r>
    </w:p>
    <w:p w:rsidR="00146159" w:rsidRPr="00991521" w:rsidRDefault="00146159" w:rsidP="00146159">
      <w:pPr>
        <w:spacing w:after="0" w:line="240" w:lineRule="auto"/>
        <w:ind w:right="5103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ru-RU"/>
        </w:rPr>
      </w:pPr>
    </w:p>
    <w:p w:rsidR="000551A5" w:rsidRPr="00991521" w:rsidRDefault="00446C39" w:rsidP="000551A5">
      <w:pPr>
        <w:spacing w:after="0" w:line="240" w:lineRule="auto"/>
        <w:ind w:firstLine="284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Відповідно до статті 143 Конституції України, статей 104, 105, 106, 107 Цивільного Кодексу України, пункту 30 частини першої статті 26, статті 32 Закону України «Про місцеве самоврядування в Україні», статей 25, 66 Закону України «Про освіту», статті 32 Закону України «Про повну загальну середню освіту», постанови Кабінету Міністрів </w:t>
      </w:r>
      <w:r w:rsidR="0036312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України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від 3 листопада 2010р. №</w:t>
      </w:r>
      <w:r w:rsidR="00CE0DBC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996 «Про забезпечення участі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громадськості у формуванні та реалізації державної політики», за результатами проведення публічних громадських обговорень, розглянувши подані гуманітарним управлінням Городоцької міської ради документи</w:t>
      </w:r>
      <w:r w:rsidR="00693B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 метою приведення освітньої мережі у відповідність до вимог законодавства та освіт</w:t>
      </w:r>
      <w:r w:rsidR="00AA53A9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ніх потреб населення, у зв’язку зі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AA53A9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скорочення учнівського континенту, 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враховуючи висновки та рекомендації постійної комісії </w:t>
      </w:r>
      <w:r w:rsidR="00A57E4E" w:rsidRPr="00991521">
        <w:rPr>
          <w:rFonts w:ascii="Century" w:hAnsi="Century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, </w:t>
      </w:r>
      <w:r w:rsidR="00A57E4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міська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рада</w:t>
      </w:r>
      <w:r w:rsidR="00EF12B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</w:t>
      </w:r>
    </w:p>
    <w:p w:rsidR="00EF12B2" w:rsidRPr="00991521" w:rsidRDefault="00EF12B2" w:rsidP="00146159">
      <w:pPr>
        <w:pStyle w:val="1"/>
        <w:rPr>
          <w:rFonts w:ascii="Century" w:hAnsi="Century"/>
          <w:b/>
          <w:color w:val="000000" w:themeColor="text1"/>
        </w:rPr>
      </w:pPr>
    </w:p>
    <w:p w:rsidR="00146159" w:rsidRPr="00991521" w:rsidRDefault="00146159" w:rsidP="00146159">
      <w:pPr>
        <w:pStyle w:val="1"/>
        <w:rPr>
          <w:rFonts w:ascii="Century" w:hAnsi="Century"/>
          <w:b/>
          <w:color w:val="000000" w:themeColor="text1"/>
        </w:rPr>
      </w:pPr>
      <w:r w:rsidRPr="00991521">
        <w:rPr>
          <w:rFonts w:ascii="Century" w:hAnsi="Century"/>
          <w:b/>
          <w:color w:val="000000" w:themeColor="text1"/>
        </w:rPr>
        <w:t>ВИРІШИЛА:</w:t>
      </w:r>
    </w:p>
    <w:p w:rsidR="00146159" w:rsidRPr="00991521" w:rsidRDefault="00146159" w:rsidP="000551A5">
      <w:pPr>
        <w:spacing w:after="0" w:line="240" w:lineRule="auto"/>
        <w:ind w:firstLine="284"/>
        <w:jc w:val="both"/>
        <w:rPr>
          <w:rFonts w:ascii="Century" w:eastAsia="Times New Roman" w:hAnsi="Century" w:cs="Times New Roman"/>
          <w:color w:val="000000" w:themeColor="text1"/>
          <w:sz w:val="24"/>
          <w:szCs w:val="24"/>
          <w:lang w:eastAsia="uk-UA"/>
        </w:rPr>
      </w:pPr>
    </w:p>
    <w:p w:rsidR="000551A5" w:rsidRPr="00991521" w:rsidRDefault="000551A5" w:rsidP="000551A5">
      <w:pPr>
        <w:spacing w:after="0" w:line="240" w:lineRule="auto"/>
        <w:ind w:firstLine="284"/>
        <w:jc w:val="both"/>
        <w:rPr>
          <w:rFonts w:ascii="Century" w:eastAsia="Times New Roman" w:hAnsi="Century" w:cs="Times New Roman"/>
          <w:color w:val="000000" w:themeColor="text1"/>
          <w:sz w:val="24"/>
          <w:szCs w:val="24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1.  </w:t>
      </w:r>
      <w:r w:rsidR="00B707E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Припинити </w:t>
      </w:r>
      <w:r w:rsidR="00BD29C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діяльність </w:t>
      </w:r>
      <w:proofErr w:type="spellStart"/>
      <w:r w:rsidR="00267FA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="006A0D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закл</w:t>
      </w:r>
      <w:r w:rsidR="006A0D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ад</w:t>
      </w:r>
      <w:r w:rsidR="00267FA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у</w:t>
      </w:r>
      <w:r w:rsidR="006A0DB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загальної середньої освіти І ступеня 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Городоцької місько</w:t>
      </w:r>
      <w:r w:rsidR="005E7DA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ї ради Львівської області (81532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 Львівська обла</w:t>
      </w:r>
      <w:r w:rsidR="00A6627B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сть, Львівський р-н, 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с. </w:t>
      </w:r>
      <w:proofErr w:type="spellStart"/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Шоломиничі</w:t>
      </w:r>
      <w:proofErr w:type="spellEnd"/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,</w:t>
      </w:r>
      <w:r w:rsidR="009353F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вул. </w:t>
      </w:r>
      <w:r w:rsidR="005E7DA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Берегова, 2 (</w:t>
      </w:r>
      <w:r w:rsidR="001C27D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код ЄДРПОУ </w:t>
      </w:r>
      <w:r w:rsidR="00055B5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22345277)</w:t>
      </w:r>
      <w:r w:rsidR="00267FA3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шляхом ліквідації </w:t>
      </w:r>
      <w:r w:rsidR="004D2C4B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з 31 серпня</w:t>
      </w:r>
      <w:r w:rsidR="0014143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6175A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2026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року.</w:t>
      </w:r>
    </w:p>
    <w:p w:rsidR="00E2292E" w:rsidRPr="00991521" w:rsidRDefault="005279D6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  2.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Створити ліквідаційну комісію по припиненню діяльності  </w:t>
      </w:r>
      <w:proofErr w:type="spellStart"/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 та затвердити її персональний склад  згідно з додатком 1.</w:t>
      </w:r>
    </w:p>
    <w:p w:rsidR="00E2292E" w:rsidRPr="00991521" w:rsidRDefault="00E02133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966A5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3. Ліквідаційна комісія  знаходиться за адресою: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81500,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Львівська обл. Львівський р-н, м.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Городок, вул.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r w:rsidR="007D05F7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Джерельна, 16.</w:t>
      </w:r>
    </w:p>
    <w:p w:rsidR="00E2292E" w:rsidRPr="00991521" w:rsidRDefault="00E02133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4. Встановити двомісячний термін для пред’явлення кредиторами вимог з дня оприлюднення повідомлення про рішення щодо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lastRenderedPageBreak/>
        <w:t xml:space="preserve">припинення діяльності </w:t>
      </w:r>
      <w:proofErr w:type="spellStart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</w:t>
      </w:r>
    </w:p>
    <w:p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5. Ліквідаційній комісії в установленому порядку:</w:t>
      </w:r>
    </w:p>
    <w:p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5.1 Вжити заходи, пов’язані з ліквідацією </w:t>
      </w:r>
      <w:proofErr w:type="spellStart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в установленому  чинним законодавством  порядку;</w:t>
      </w:r>
    </w:p>
    <w:p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5.2 В установленому порядку протягом трьох робочих днів з дати  прийняття цього рішення письмово повідомити орган, що здійснює державну реєстрацію, про ліквідацію юридичної особи </w:t>
      </w:r>
      <w:proofErr w:type="spellStart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та подати необхідні документи для внесення до Єдиного державного реєстру юридичних осіб та фізичних осіб-підприємців відповідних записів.</w:t>
      </w:r>
    </w:p>
    <w:p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5.3 Здійснити інв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ентаризацію майна, що належить </w:t>
      </w:r>
      <w:proofErr w:type="spellStart"/>
      <w:r w:rsidR="000A3C4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Шолиминицькому</w:t>
      </w:r>
      <w:proofErr w:type="spellEnd"/>
      <w:r w:rsidR="00E56C4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.</w:t>
      </w:r>
    </w:p>
    <w:p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5.4 Забезпечити передачу документів, які підлягають тривалому зберіг</w:t>
      </w:r>
      <w:r w:rsidR="000A3C42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анню  трудовому архіву Городоцької міської ради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.</w:t>
      </w:r>
    </w:p>
    <w:p w:rsidR="00E2292E" w:rsidRPr="00991521" w:rsidRDefault="00E2292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5.5  Звернутися до  відповідного органу державної податкової інспекції та відповідного органу Пенсійного фонду 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України для отримання довідок про відсутність заборгованості </w:t>
      </w: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по податках, зборах, обов’язкових </w:t>
      </w:r>
      <w:proofErr w:type="spellStart"/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платежах</w:t>
      </w:r>
      <w:proofErr w:type="spellEnd"/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.</w:t>
      </w:r>
    </w:p>
    <w:p w:rsidR="00E2292E" w:rsidRPr="00991521" w:rsidRDefault="0017550E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5.6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Вчиняти інші дії, передбачені чинним законодав</w:t>
      </w:r>
      <w:r w:rsidR="005279D6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ством України, щодо ліквідації </w:t>
      </w:r>
      <w:proofErr w:type="spellStart"/>
      <w:r w:rsidR="00160AF1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="00160AF1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області.</w:t>
      </w:r>
    </w:p>
    <w:p w:rsidR="00E2292E" w:rsidRPr="00991521" w:rsidRDefault="00160AF1" w:rsidP="00E2292E">
      <w:pPr>
        <w:tabs>
          <w:tab w:val="left" w:pos="0"/>
        </w:tabs>
        <w:spacing w:after="0" w:line="240" w:lineRule="auto"/>
        <w:jc w:val="both"/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</w:pPr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6. Завідувачу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Шолиминицького</w:t>
      </w:r>
      <w:proofErr w:type="spellEnd"/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 закладу загальної середньої освіти І ступеня Городоцької міської ради Львівської області (</w:t>
      </w:r>
      <w:proofErr w:type="spellStart"/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Л.Войтович</w:t>
      </w:r>
      <w:proofErr w:type="spellEnd"/>
      <w:r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 xml:space="preserve">) </w:t>
      </w:r>
      <w:r w:rsidR="00E2292E" w:rsidRPr="00991521">
        <w:rPr>
          <w:rFonts w:ascii="Century" w:eastAsia="Times New Roman" w:hAnsi="Century" w:cs="Times New Roman"/>
          <w:color w:val="000000" w:themeColor="text1"/>
          <w:sz w:val="28"/>
          <w:szCs w:val="28"/>
          <w:lang w:eastAsia="uk-UA"/>
        </w:rPr>
        <w:t>попередити в установленому чинним законодавством України порядку працівників про ліквідацію закладу з дотриманням вимог чинного законодавства про працю.</w:t>
      </w:r>
    </w:p>
    <w:p w:rsidR="00DC5F07" w:rsidRPr="00991521" w:rsidRDefault="00324BD1" w:rsidP="00324BD1">
      <w:pPr>
        <w:pStyle w:val="a6"/>
        <w:shd w:val="clear" w:color="auto" w:fill="FFFFFF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991521">
        <w:rPr>
          <w:rFonts w:ascii="Century" w:hAnsi="Century"/>
          <w:sz w:val="28"/>
          <w:szCs w:val="28"/>
        </w:rPr>
        <w:t>6</w:t>
      </w:r>
      <w:r w:rsidR="00DC5F07" w:rsidRPr="00991521">
        <w:rPr>
          <w:rFonts w:ascii="Century" w:hAnsi="Century"/>
          <w:sz w:val="28"/>
          <w:szCs w:val="28"/>
        </w:rPr>
        <w:t>.</w:t>
      </w:r>
      <w:r w:rsidR="00A64F9C" w:rsidRPr="00991521">
        <w:rPr>
          <w:rFonts w:ascii="Century" w:hAnsi="Century"/>
          <w:sz w:val="28"/>
          <w:szCs w:val="28"/>
        </w:rPr>
        <w:t xml:space="preserve"> </w:t>
      </w:r>
      <w:r w:rsidR="00DC5F07" w:rsidRPr="00991521">
        <w:rPr>
          <w:rFonts w:ascii="Century" w:hAnsi="Century"/>
          <w:sz w:val="28"/>
          <w:szCs w:val="28"/>
        </w:rPr>
        <w:t>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 w:rsidR="00DC5F07" w:rsidRPr="00991521">
        <w:rPr>
          <w:rFonts w:ascii="Century" w:hAnsi="Century"/>
          <w:sz w:val="28"/>
          <w:szCs w:val="28"/>
        </w:rPr>
        <w:t>В.Маковецький</w:t>
      </w:r>
      <w:proofErr w:type="spellEnd"/>
      <w:r w:rsidR="00DC5F07" w:rsidRPr="00991521">
        <w:rPr>
          <w:rFonts w:ascii="Century" w:hAnsi="Century"/>
          <w:sz w:val="28"/>
          <w:szCs w:val="28"/>
        </w:rPr>
        <w:t>).</w:t>
      </w: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8B0484" w:rsidRPr="00991521" w:rsidRDefault="008B0484" w:rsidP="008B0484">
      <w:pPr>
        <w:spacing w:after="0"/>
        <w:jc w:val="both"/>
        <w:rPr>
          <w:rFonts w:ascii="Century" w:hAnsi="Century" w:cs="Times New Roman"/>
          <w:b/>
          <w:sz w:val="28"/>
          <w:szCs w:val="28"/>
        </w:rPr>
      </w:pPr>
      <w:r w:rsidRPr="00991521">
        <w:rPr>
          <w:rFonts w:ascii="Century" w:hAnsi="Century" w:cs="Times New Roman"/>
          <w:b/>
          <w:sz w:val="28"/>
          <w:szCs w:val="28"/>
        </w:rPr>
        <w:t>Міський голова</w:t>
      </w:r>
      <w:r w:rsidRPr="00991521">
        <w:rPr>
          <w:rFonts w:ascii="Century" w:hAnsi="Century" w:cs="Times New Roman"/>
          <w:b/>
          <w:sz w:val="28"/>
          <w:szCs w:val="28"/>
        </w:rPr>
        <w:tab/>
      </w:r>
      <w:r w:rsidRPr="00991521">
        <w:rPr>
          <w:rFonts w:ascii="Century" w:hAnsi="Century" w:cs="Times New Roman"/>
          <w:b/>
          <w:sz w:val="28"/>
          <w:szCs w:val="28"/>
        </w:rPr>
        <w:tab/>
        <w:t xml:space="preserve">         </w:t>
      </w:r>
      <w:r w:rsidRPr="00991521">
        <w:rPr>
          <w:rFonts w:ascii="Century" w:hAnsi="Century" w:cs="Times New Roman"/>
          <w:b/>
          <w:sz w:val="28"/>
          <w:szCs w:val="28"/>
        </w:rPr>
        <w:tab/>
        <w:t xml:space="preserve">                   </w:t>
      </w:r>
      <w:r w:rsidRPr="00991521">
        <w:rPr>
          <w:rFonts w:ascii="Century" w:hAnsi="Century" w:cs="Times New Roman"/>
          <w:b/>
          <w:sz w:val="28"/>
          <w:szCs w:val="28"/>
        </w:rPr>
        <w:tab/>
        <w:t>Володимир РЕМЕНЯК</w:t>
      </w: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DC5F07" w:rsidRPr="00991521" w:rsidRDefault="00DC5F07" w:rsidP="00DC5F0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sz w:val="28"/>
          <w:szCs w:val="28"/>
        </w:rPr>
      </w:pPr>
    </w:p>
    <w:p w:rsidR="0017550E" w:rsidRPr="00991521" w:rsidRDefault="0017550E">
      <w:pPr>
        <w:rPr>
          <w:rFonts w:ascii="Century" w:hAnsi="Century"/>
          <w:color w:val="000000" w:themeColor="text1"/>
        </w:rPr>
      </w:pPr>
      <w:r w:rsidRPr="00991521">
        <w:rPr>
          <w:rFonts w:ascii="Century" w:hAnsi="Century"/>
          <w:color w:val="000000" w:themeColor="text1"/>
        </w:rPr>
        <w:br w:type="page"/>
      </w:r>
    </w:p>
    <w:p w:rsidR="0017550E" w:rsidRPr="0017550E" w:rsidRDefault="0017550E" w:rsidP="0017550E">
      <w:pPr>
        <w:spacing w:after="160" w:line="259" w:lineRule="auto"/>
        <w:ind w:left="5670"/>
        <w:contextualSpacing/>
        <w:rPr>
          <w:rFonts w:ascii="Century" w:eastAsia="Calibri" w:hAnsi="Century" w:cs="Times New Roman"/>
          <w:sz w:val="28"/>
          <w:szCs w:val="28"/>
        </w:rPr>
      </w:pPr>
      <w:r w:rsidRPr="0017550E">
        <w:rPr>
          <w:rFonts w:ascii="Century" w:eastAsia="Calibri" w:hAnsi="Century" w:cs="Times New Roman"/>
          <w:sz w:val="28"/>
          <w:szCs w:val="28"/>
        </w:rPr>
        <w:lastRenderedPageBreak/>
        <w:t>Додаток 1</w:t>
      </w:r>
    </w:p>
    <w:p w:rsidR="0017550E" w:rsidRPr="00991521" w:rsidRDefault="0017550E" w:rsidP="0017550E">
      <w:pPr>
        <w:spacing w:after="160" w:line="259" w:lineRule="auto"/>
        <w:ind w:left="5670"/>
        <w:contextualSpacing/>
        <w:jc w:val="both"/>
        <w:rPr>
          <w:rFonts w:ascii="Century" w:eastAsia="Calibri" w:hAnsi="Century" w:cs="Times New Roman"/>
          <w:sz w:val="28"/>
          <w:szCs w:val="28"/>
        </w:rPr>
      </w:pPr>
      <w:r w:rsidRPr="00991521">
        <w:rPr>
          <w:rFonts w:ascii="Century" w:eastAsia="Calibri" w:hAnsi="Century" w:cs="Times New Roman"/>
          <w:sz w:val="28"/>
          <w:szCs w:val="28"/>
        </w:rPr>
        <w:t>до рішення Городоцької міської ради Львівської області</w:t>
      </w:r>
    </w:p>
    <w:p w:rsidR="0017550E" w:rsidRPr="0017550E" w:rsidRDefault="0017550E" w:rsidP="0017550E">
      <w:pPr>
        <w:spacing w:after="160" w:line="259" w:lineRule="auto"/>
        <w:ind w:left="5670"/>
        <w:contextualSpacing/>
        <w:jc w:val="both"/>
        <w:rPr>
          <w:rFonts w:ascii="Century" w:eastAsia="Calibri" w:hAnsi="Century" w:cs="Times New Roman"/>
          <w:sz w:val="28"/>
          <w:szCs w:val="28"/>
        </w:rPr>
      </w:pPr>
      <w:r w:rsidRPr="00991521">
        <w:rPr>
          <w:rFonts w:ascii="Century" w:eastAsia="Calibri" w:hAnsi="Century" w:cs="Times New Roman"/>
          <w:sz w:val="28"/>
          <w:szCs w:val="28"/>
        </w:rPr>
        <w:t>від 21.05.2026 р. №______</w:t>
      </w:r>
    </w:p>
    <w:p w:rsidR="0017550E" w:rsidRPr="0017550E" w:rsidRDefault="0017550E" w:rsidP="0017550E">
      <w:pPr>
        <w:spacing w:after="160" w:line="259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:rsidR="0017550E" w:rsidRPr="0017550E" w:rsidRDefault="0017550E" w:rsidP="0017550E">
      <w:pPr>
        <w:spacing w:after="160" w:line="259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17550E">
        <w:rPr>
          <w:rFonts w:ascii="Century" w:eastAsia="Calibri" w:hAnsi="Century" w:cs="Times New Roman"/>
          <w:b/>
          <w:sz w:val="28"/>
          <w:szCs w:val="28"/>
        </w:rPr>
        <w:t>СКЛАД</w:t>
      </w:r>
    </w:p>
    <w:p w:rsidR="0017550E" w:rsidRPr="0017550E" w:rsidRDefault="0017550E" w:rsidP="0017550E">
      <w:pPr>
        <w:spacing w:after="160" w:line="259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991521">
        <w:rPr>
          <w:rFonts w:ascii="Century" w:eastAsia="Calibri" w:hAnsi="Century" w:cs="Times New Roman"/>
          <w:b/>
          <w:sz w:val="28"/>
          <w:szCs w:val="28"/>
        </w:rPr>
        <w:t>ЛІКВІДАЦІЙНОЇ КОМІСІЇ</w:t>
      </w:r>
    </w:p>
    <w:p w:rsidR="0017550E" w:rsidRPr="0017550E" w:rsidRDefault="0017550E" w:rsidP="0017550E">
      <w:pPr>
        <w:spacing w:after="160" w:line="259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17550E">
        <w:rPr>
          <w:rFonts w:ascii="Century" w:eastAsia="Calibri" w:hAnsi="Century" w:cs="Times New Roman"/>
          <w:b/>
          <w:sz w:val="28"/>
          <w:szCs w:val="28"/>
        </w:rPr>
        <w:t xml:space="preserve">з припинення діяльності </w:t>
      </w:r>
      <w:proofErr w:type="spellStart"/>
      <w:r w:rsidRPr="00991521">
        <w:rPr>
          <w:rFonts w:ascii="Century" w:eastAsia="Calibri" w:hAnsi="Century" w:cs="Times New Roman"/>
          <w:b/>
          <w:sz w:val="28"/>
          <w:szCs w:val="28"/>
        </w:rPr>
        <w:t>Шолиминицького</w:t>
      </w:r>
      <w:proofErr w:type="spellEnd"/>
      <w:r w:rsidRPr="00991521">
        <w:rPr>
          <w:rFonts w:ascii="Century" w:eastAsia="Calibri" w:hAnsi="Century" w:cs="Times New Roman"/>
          <w:b/>
          <w:sz w:val="28"/>
          <w:szCs w:val="28"/>
        </w:rPr>
        <w:t xml:space="preserve"> закладу загальної середньої освіти І ступеня Городоцької міської ради Львівської області </w:t>
      </w:r>
      <w:r w:rsidRPr="0017550E">
        <w:rPr>
          <w:rFonts w:ascii="Century" w:eastAsia="Calibri" w:hAnsi="Century" w:cs="Times New Roman"/>
          <w:b/>
          <w:sz w:val="28"/>
          <w:szCs w:val="28"/>
        </w:rPr>
        <w:t>шляхом ліквідації</w:t>
      </w:r>
      <w:bookmarkStart w:id="0" w:name="_GoBack"/>
      <w:bookmarkEnd w:id="0"/>
    </w:p>
    <w:tbl>
      <w:tblPr>
        <w:tblpPr w:leftFromText="180" w:rightFromText="180" w:vertAnchor="text" w:horzAnchor="margin" w:tblpX="-426" w:tblpY="36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19"/>
        <w:gridCol w:w="5845"/>
      </w:tblGrid>
      <w:tr w:rsidR="0017550E" w:rsidRPr="0017550E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>Голова комісії: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Лучко Оксана Володимирівна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ind w:left="62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Керівник гуманітарного управління Городоцької міської ради Львівської області</w:t>
            </w:r>
          </w:p>
          <w:p w:rsidR="0017550E" w:rsidRPr="0017550E" w:rsidRDefault="0017550E" w:rsidP="0017550E">
            <w:pPr>
              <w:spacing w:after="0" w:line="240" w:lineRule="auto"/>
              <w:ind w:left="62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17550E" w:rsidRPr="0017550E" w:rsidTr="009D336B">
        <w:trPr>
          <w:trHeight w:val="84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>Члени комісії:</w:t>
            </w:r>
          </w:p>
          <w:p w:rsidR="0017550E" w:rsidRPr="0017550E" w:rsidRDefault="0017550E" w:rsidP="0017550E">
            <w:pPr>
              <w:spacing w:after="160" w:line="259" w:lineRule="auto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Войтович Леся Петрівна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991521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Завідувач </w:t>
            </w: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Шолиминицького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закладу загальної середньої освіти І ступеня Городоцької міської ради Львівської області</w:t>
            </w:r>
          </w:p>
          <w:p w:rsidR="009D336B" w:rsidRPr="0017550E" w:rsidRDefault="009D336B" w:rsidP="0017550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</w:tr>
      <w:tr w:rsidR="0017550E" w:rsidRPr="0017550E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160" w:line="259" w:lineRule="auto"/>
              <w:ind w:left="-3941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Яскевич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Ігор Антонович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Заступник керівника </w:t>
            </w:r>
            <w:r w:rsidR="003A19B6"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гуманітарного </w:t>
            </w: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управління Городоцької міської ради Львівської області</w:t>
            </w:r>
          </w:p>
          <w:p w:rsidR="0017550E" w:rsidRPr="0017550E" w:rsidRDefault="0017550E" w:rsidP="0017550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4"/>
                <w:szCs w:val="24"/>
                <w:lang w:eastAsia="uk-UA"/>
              </w:rPr>
            </w:pPr>
          </w:p>
        </w:tc>
      </w:tr>
      <w:tr w:rsidR="0017550E" w:rsidRPr="0017550E" w:rsidTr="009D336B">
        <w:trPr>
          <w:trHeight w:val="114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991521" w:rsidRDefault="0017550E" w:rsidP="009D336B">
            <w:pPr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3A19B6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Чура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Зоряна Ярославівна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3A19B6" w:rsidP="003A19B6">
            <w:pPr>
              <w:spacing w:after="0" w:line="240" w:lineRule="auto"/>
              <w:ind w:left="62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Начальник відділу організаційно-кадрового забезпечення та публічних </w:t>
            </w: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закупівель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 гуманітарного управління Городоцької міської ради Львівської області</w:t>
            </w:r>
          </w:p>
          <w:p w:rsidR="0017550E" w:rsidRPr="0017550E" w:rsidRDefault="0017550E" w:rsidP="0017550E">
            <w:pPr>
              <w:spacing w:after="0" w:line="240" w:lineRule="auto"/>
              <w:ind w:left="62" w:hanging="800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17550E" w:rsidRPr="0017550E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17550E" w:rsidP="0017550E">
            <w:pPr>
              <w:spacing w:after="160" w:line="259" w:lineRule="auto"/>
              <w:ind w:left="-3941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17550E" w:rsidRDefault="003A19B6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Мацелюх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Тетяна Іванівна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17550E" w:rsidRPr="00991521" w:rsidRDefault="0017550E" w:rsidP="003A19B6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 xml:space="preserve">Начальник </w:t>
            </w:r>
            <w:r w:rsidR="003A19B6"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відділу </w:t>
            </w:r>
            <w:r w:rsidRPr="0017550E">
              <w:rPr>
                <w:rFonts w:ascii="Century" w:eastAsia="Calibri" w:hAnsi="Century" w:cs="Times New Roman"/>
                <w:sz w:val="24"/>
                <w:szCs w:val="24"/>
              </w:rPr>
              <w:t xml:space="preserve">централізованого </w:t>
            </w:r>
            <w:r w:rsidR="003A19B6" w:rsidRPr="00991521">
              <w:rPr>
                <w:rFonts w:ascii="Century" w:eastAsia="Calibri" w:hAnsi="Century" w:cs="Times New Roman"/>
                <w:sz w:val="24"/>
                <w:szCs w:val="24"/>
              </w:rPr>
              <w:t>фінансового забезпечення  гуманітарного управління Городоцької міської ради Львівської області</w:t>
            </w:r>
          </w:p>
          <w:p w:rsidR="003A19B6" w:rsidRPr="0017550E" w:rsidRDefault="003A19B6" w:rsidP="003A19B6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3A19B6" w:rsidRPr="00991521" w:rsidTr="009D336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19B6" w:rsidRPr="00991521" w:rsidRDefault="003A19B6" w:rsidP="0017550E">
            <w:pPr>
              <w:spacing w:after="160" w:line="259" w:lineRule="auto"/>
              <w:ind w:left="-3941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Кі</w:t>
            </w:r>
            <w:proofErr w:type="spellEnd"/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3A19B6" w:rsidRPr="00991521" w:rsidRDefault="003A19B6" w:rsidP="0017550E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Кіндєєва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Марта Олександрівна</w:t>
            </w: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3A19B6" w:rsidRPr="00991521" w:rsidRDefault="003A19B6" w:rsidP="003A19B6">
            <w:pPr>
              <w:spacing w:after="0" w:line="240" w:lineRule="auto"/>
              <w:jc w:val="both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Юрисконсульт відділу організаційно-кадрового забезпечення та публічних </w:t>
            </w:r>
            <w:proofErr w:type="spellStart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>закупівель</w:t>
            </w:r>
            <w:proofErr w:type="spellEnd"/>
            <w:r w:rsidRPr="00991521">
              <w:rPr>
                <w:rFonts w:ascii="Century" w:eastAsia="Calibri" w:hAnsi="Century" w:cs="Times New Roman"/>
                <w:sz w:val="24"/>
                <w:szCs w:val="24"/>
              </w:rPr>
              <w:t xml:space="preserve">  гуманітарного управління Городоцької міської ради Львівської області</w:t>
            </w:r>
          </w:p>
        </w:tc>
      </w:tr>
    </w:tbl>
    <w:p w:rsidR="009E4F00" w:rsidRPr="00991521" w:rsidRDefault="009E4F00">
      <w:pPr>
        <w:rPr>
          <w:rFonts w:ascii="Century" w:hAnsi="Century"/>
          <w:color w:val="000000" w:themeColor="text1"/>
        </w:rPr>
      </w:pPr>
    </w:p>
    <w:sectPr w:rsidR="009E4F00" w:rsidRPr="009915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26746"/>
    <w:multiLevelType w:val="multilevel"/>
    <w:tmpl w:val="5334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A5"/>
    <w:rsid w:val="00001E87"/>
    <w:rsid w:val="000551A5"/>
    <w:rsid w:val="00055B53"/>
    <w:rsid w:val="00062019"/>
    <w:rsid w:val="000630E1"/>
    <w:rsid w:val="000A3C42"/>
    <w:rsid w:val="000F5504"/>
    <w:rsid w:val="00141435"/>
    <w:rsid w:val="00146159"/>
    <w:rsid w:val="00160AF1"/>
    <w:rsid w:val="0017550E"/>
    <w:rsid w:val="00176ACF"/>
    <w:rsid w:val="001C27D2"/>
    <w:rsid w:val="001D5CB2"/>
    <w:rsid w:val="001F3180"/>
    <w:rsid w:val="002213A4"/>
    <w:rsid w:val="0022798F"/>
    <w:rsid w:val="00267FA3"/>
    <w:rsid w:val="002F1781"/>
    <w:rsid w:val="00312744"/>
    <w:rsid w:val="00324BD1"/>
    <w:rsid w:val="00363125"/>
    <w:rsid w:val="003A19B6"/>
    <w:rsid w:val="00446C39"/>
    <w:rsid w:val="00495265"/>
    <w:rsid w:val="004B485A"/>
    <w:rsid w:val="004D2C4B"/>
    <w:rsid w:val="005279D6"/>
    <w:rsid w:val="005443D8"/>
    <w:rsid w:val="005C5E3F"/>
    <w:rsid w:val="005E7795"/>
    <w:rsid w:val="005E7DA7"/>
    <w:rsid w:val="0061554F"/>
    <w:rsid w:val="006175A6"/>
    <w:rsid w:val="00631851"/>
    <w:rsid w:val="006748F0"/>
    <w:rsid w:val="00682CBD"/>
    <w:rsid w:val="00693BB3"/>
    <w:rsid w:val="006A0DB3"/>
    <w:rsid w:val="007813AE"/>
    <w:rsid w:val="007966A5"/>
    <w:rsid w:val="007D05F7"/>
    <w:rsid w:val="007D29F2"/>
    <w:rsid w:val="00885061"/>
    <w:rsid w:val="00896106"/>
    <w:rsid w:val="008B0484"/>
    <w:rsid w:val="008B5AEE"/>
    <w:rsid w:val="008D237C"/>
    <w:rsid w:val="008F7C0F"/>
    <w:rsid w:val="009353FE"/>
    <w:rsid w:val="00991521"/>
    <w:rsid w:val="009A3CAE"/>
    <w:rsid w:val="009B3F7B"/>
    <w:rsid w:val="009D336B"/>
    <w:rsid w:val="009E4F00"/>
    <w:rsid w:val="009F207E"/>
    <w:rsid w:val="00A51029"/>
    <w:rsid w:val="00A57E4E"/>
    <w:rsid w:val="00A64F9C"/>
    <w:rsid w:val="00A6627B"/>
    <w:rsid w:val="00A8049B"/>
    <w:rsid w:val="00AA331E"/>
    <w:rsid w:val="00AA53A9"/>
    <w:rsid w:val="00AA5744"/>
    <w:rsid w:val="00B000F2"/>
    <w:rsid w:val="00B02B59"/>
    <w:rsid w:val="00B707E5"/>
    <w:rsid w:val="00B8413C"/>
    <w:rsid w:val="00BD11B4"/>
    <w:rsid w:val="00BD29C2"/>
    <w:rsid w:val="00BF09C6"/>
    <w:rsid w:val="00C021DF"/>
    <w:rsid w:val="00C44ACB"/>
    <w:rsid w:val="00C62CA3"/>
    <w:rsid w:val="00C72541"/>
    <w:rsid w:val="00CB65F0"/>
    <w:rsid w:val="00CE0DBC"/>
    <w:rsid w:val="00D03E9A"/>
    <w:rsid w:val="00D03EA7"/>
    <w:rsid w:val="00DC5F07"/>
    <w:rsid w:val="00DE440C"/>
    <w:rsid w:val="00DE6ABE"/>
    <w:rsid w:val="00E02133"/>
    <w:rsid w:val="00E2292E"/>
    <w:rsid w:val="00E56C46"/>
    <w:rsid w:val="00E74400"/>
    <w:rsid w:val="00EC62C4"/>
    <w:rsid w:val="00EE7EDD"/>
    <w:rsid w:val="00EF12B2"/>
    <w:rsid w:val="00F4173F"/>
    <w:rsid w:val="00F7646F"/>
    <w:rsid w:val="00F801FD"/>
    <w:rsid w:val="00FD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74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14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1"/>
    <w:qFormat/>
    <w:rsid w:val="005C5E3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C5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744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14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1"/>
    <w:qFormat/>
    <w:rsid w:val="005C5E3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C5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3197</Words>
  <Characters>1823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Comp</cp:lastModifiedBy>
  <cp:revision>30</cp:revision>
  <dcterms:created xsi:type="dcterms:W3CDTF">2025-05-08T11:28:00Z</dcterms:created>
  <dcterms:modified xsi:type="dcterms:W3CDTF">2026-05-11T09:10:00Z</dcterms:modified>
</cp:coreProperties>
</file>